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635" w:rsidRPr="00F554CA" w:rsidRDefault="00DF1635" w:rsidP="00DF1635">
      <w:pPr>
        <w:tabs>
          <w:tab w:val="left" w:pos="7965"/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Утвержден</w:t>
      </w:r>
    </w:p>
    <w:p w:rsidR="00DF1635" w:rsidRPr="00F554CA" w:rsidRDefault="00DF1635" w:rsidP="00DF163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554CA">
        <w:rPr>
          <w:rFonts w:ascii="Times New Roman" w:eastAsia="Calibri" w:hAnsi="Times New Roman" w:cs="Times New Roman"/>
          <w:sz w:val="24"/>
          <w:szCs w:val="24"/>
        </w:rPr>
        <w:t xml:space="preserve">приказом Комитета Республики Коми </w:t>
      </w:r>
    </w:p>
    <w:p w:rsidR="00DF1635" w:rsidRPr="00F554CA" w:rsidRDefault="00DF1635" w:rsidP="00DF163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554CA">
        <w:rPr>
          <w:rFonts w:ascii="Times New Roman" w:eastAsia="Calibri" w:hAnsi="Times New Roman" w:cs="Times New Roman"/>
          <w:sz w:val="24"/>
          <w:szCs w:val="24"/>
        </w:rPr>
        <w:t>гражданской обороны и чрезвычайных ситуаций</w:t>
      </w:r>
    </w:p>
    <w:p w:rsidR="00DF1635" w:rsidRPr="00F554CA" w:rsidRDefault="00DF1635" w:rsidP="00DF163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554CA">
        <w:rPr>
          <w:rFonts w:ascii="Times New Roman" w:eastAsia="Calibri" w:hAnsi="Times New Roman" w:cs="Times New Roman"/>
          <w:sz w:val="24"/>
          <w:szCs w:val="24"/>
        </w:rPr>
        <w:t>от «___» __________ 20____ г. № ___</w:t>
      </w:r>
    </w:p>
    <w:p w:rsidR="00DF1635" w:rsidRPr="00F554CA" w:rsidRDefault="00DF1635" w:rsidP="00DF16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4CA">
        <w:rPr>
          <w:rFonts w:ascii="Times New Roman" w:eastAsia="Calibri" w:hAnsi="Times New Roman" w:cs="Times New Roman"/>
          <w:sz w:val="24"/>
          <w:szCs w:val="24"/>
          <w:lang w:eastAsia="ru-RU"/>
        </w:rPr>
        <w:t>(приложение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</w:t>
      </w:r>
      <w:r w:rsidRPr="00F554CA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DF1635" w:rsidRDefault="00DF1635" w:rsidP="00DF1635">
      <w:pPr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F1635" w:rsidRDefault="00DF1635" w:rsidP="00DF1635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2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вопросов для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в учреждениях, подведомственных Комитету Республики Коми гражданской обороны и чрезвычайных ситуаций</w:t>
      </w:r>
    </w:p>
    <w:p w:rsidR="00DF1635" w:rsidRPr="003B2A59" w:rsidRDefault="00DF1635" w:rsidP="00DF1635">
      <w:pPr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5681"/>
        <w:gridCol w:w="3107"/>
      </w:tblGrid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Наименование вопросов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</w:tr>
      <w:tr w:rsidR="00DF1635" w:rsidRPr="00403887" w:rsidTr="00591429">
        <w:tc>
          <w:tcPr>
            <w:tcW w:w="9627" w:type="dxa"/>
            <w:gridSpan w:val="3"/>
          </w:tcPr>
          <w:p w:rsidR="00DF1635" w:rsidRPr="00403887" w:rsidRDefault="00DF1635" w:rsidP="005914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4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направлению «Социальное партнерство в сфере труда, выполнение действующих коллективных договоров»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18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уполномоченных (доверенных) лиц по охране труда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кодекс Российской Федерации (статья 370)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коллективного договора</w:t>
            </w:r>
          </w:p>
        </w:tc>
        <w:tc>
          <w:tcPr>
            <w:tcW w:w="3282" w:type="dxa"/>
            <w:vMerge w:val="restart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кодекс Российской Федерации (глава 7)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112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Коллективный договор подписан сторонами социального партнерства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Коллективный договор направлен на уведомительную регистрацию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кодекс Российской Федерации (статья 50)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коллективного договора, соглашения осуществляется сторонами социального партнерства, их представителями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51)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работодателем установленного порядка учета мнения соответствующего выборного профсоюзного органа (согласование с ним) при принятии работодателем локальных нормативных актов, содержащих нормы трудового права (положений, графиков сменности, графиков отпусков, в случаях привлечения к сверхурочным работам и др.), при рассмотрении вопросов, связанных с расторжением трудового договора по инициативе работодателя в случаях, предусмотренных Трудовым кодексом Российской Федерации, законами и иными нормативными правовыми актами, соглашениями, коллективным договором 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Трудового кодекса Российской Федерации (статьи 8, 372)</w:t>
            </w:r>
          </w:p>
        </w:tc>
      </w:tr>
      <w:tr w:rsidR="00DF1635" w:rsidRPr="00403887" w:rsidTr="00591429">
        <w:tc>
          <w:tcPr>
            <w:tcW w:w="9627" w:type="dxa"/>
            <w:gridSpan w:val="3"/>
          </w:tcPr>
          <w:p w:rsidR="00DF1635" w:rsidRPr="00403887" w:rsidRDefault="00DF1635" w:rsidP="005914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направлению «Трудовой договор»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договор заключен в письменной форме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67)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трудовой договор включены обязательные условия:</w:t>
            </w:r>
          </w:p>
        </w:tc>
        <w:tc>
          <w:tcPr>
            <w:tcW w:w="3282" w:type="dxa"/>
            <w:vMerge w:val="restart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кодекс Российской Федерации (статья 57)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месте работы, а в случае, когда работник принимается для работы в филиале, представительстве или ином обособленном </w:t>
            </w:r>
            <w:r w:rsidRPr="00403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структурном подразделении организации, расположенном в другой местности, - месте работы с указанием обособленного структурного подразделения и его местонахождения;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функции;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 начала работы, а в случае, если заключается срочный договор, то дополнительно указываются срок его действия и причины, послужившие основанием для заключения срочного трудового договора;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 оплаты труда;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режиме рабочего времени и отдыха (в отношении работников, режим рабочего времени и отдыха которых отличается от общих правил, установленных у работодателя);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гарантиях и компенсациях за работу во вредных и/или опасных условиях труда (при наличии);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характере работы (в отношении работников, характер работы которых имеет подвижной, разъездной),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3396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 труда на рабочем месте;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3718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обязательном социальном страховании работников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1795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приеме на работу (до подписания трудового договора) работодатель ознакомил работников под роспись с правилами внутреннего трудового распорядка, локальными нормативными актами, непосредственно связанными с трудовой деятельностью работника, коллективным договором (при наличии)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68)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Срочные трудовые договоры заключены на срок не более пяти лет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58)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работника на другую работу, в том числе на работу, требующую более низкой квалификации, осуществлен с письменного согласия работника или по письменной его просьбе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(статьи 72.1 и 72.2)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 в письменной форме уведомил работника о предстоящих изменениях определенных сторонами условий трудового договора в связи с изменением организационных или технологических условий труда и о причинах, вызвавших необходимость таких изменений, в срок не позднее чем за два месяца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74)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3417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Работник, нуждающийся в переводе в соответствии с медицинским заключением на другую не противопоказанную ему по состоянию здоровья работу, переведен на другую работу (при ее наличии) с его письменного согласия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73)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337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Соглашение об изменении определенных сторонами условий трудового договора, в том числе при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постоянном или временном переводе работника на другую работу, заключено в письменной форме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Трудовой кодекс Российской Федерации (статьи 72,  72.2)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 имеет письменные заявления работников об увольнении по собственному желанию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(статьи 71, 80)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322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Прекращение трудового договора оформлено приказом (распоряжением)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кодекс Российской Федерации (статья 84.1)</w:t>
            </w:r>
          </w:p>
        </w:tc>
      </w:tr>
      <w:tr w:rsidR="00DF1635" w:rsidRPr="00403887" w:rsidTr="00591429">
        <w:tc>
          <w:tcPr>
            <w:tcW w:w="9627" w:type="dxa"/>
            <w:gridSpan w:val="3"/>
          </w:tcPr>
          <w:p w:rsidR="00DF1635" w:rsidRPr="00403887" w:rsidRDefault="00DF1635" w:rsidP="005914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направлению «Рабочее время и время отдыха»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Работодателем установлен режим рабочего времени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100)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Работодателем утверждается график сменности для работников, осуществляющих трудовую деятельность в сменном режиме работы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103)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Работодателем определен порядок введения суммированного учета рабочего времени (в случае применения суммированного учета рабочего времени)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104)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Работодатель ведет учет времени, фактически отработанного каждым работником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(статьи 91, 300)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Запрещается </w:t>
            </w:r>
            <w:proofErr w:type="spellStart"/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непредоставление</w:t>
            </w:r>
            <w:proofErr w:type="spellEnd"/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ежегодного оплачиваемого отпуска работникам в возрасте до восемнадцати лет и работникам, занятым на работах с вредными и (или) опасными условиями труда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124)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Запрещается </w:t>
            </w:r>
            <w:proofErr w:type="spellStart"/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непредоставление</w:t>
            </w:r>
            <w:proofErr w:type="spellEnd"/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ежегодного оплачиваемого отпуска в течение двух лет подряд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124)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Работнику оплачен ежегодный основной оплачиваемый отпуск в размере среднего заработка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114)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Оплата отпуска произведена не позднее чем за три дня до его начала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136)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Правилами внутреннего трудового распорядка или в трудовых договорах установлены перерывы для отдыха и питания в течение рабочего дня (смены)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B64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108)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Работодатель предоставляет работникам еженедельный непрерывный отдых (выходные дни)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(статьи 110, 111)</w:t>
            </w:r>
          </w:p>
        </w:tc>
      </w:tr>
      <w:tr w:rsidR="00DF1635" w:rsidRPr="00403887" w:rsidTr="00591429">
        <w:tc>
          <w:tcPr>
            <w:tcW w:w="562" w:type="dxa"/>
            <w:vMerge w:val="restart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1687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Лицам, работающим в районах Крайнего Севера, предоставляются дополнительные оплачиваемые отпуска продолжительностью 24 календарных дня</w:t>
            </w:r>
          </w:p>
        </w:tc>
        <w:tc>
          <w:tcPr>
            <w:tcW w:w="3282" w:type="dxa"/>
            <w:vMerge w:val="restart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321)</w:t>
            </w:r>
          </w:p>
        </w:tc>
      </w:tr>
      <w:tr w:rsidR="00DF1635" w:rsidRPr="00403887" w:rsidTr="00591429">
        <w:tc>
          <w:tcPr>
            <w:tcW w:w="56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работающим в местностях, приравненных к районам Крайнего Севера, - 16 календарных дней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Оплачиваемый отпуск предоставляется работникам ежегодно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121)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Нерабочие праздничные дни, приходящиеся на период ежегодного дополнительного оплачиваемого </w:t>
            </w:r>
            <w:r w:rsidRPr="00403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отпуска, в число календарных дней отпуска не включаются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Трудовой кодекс Российской Федерации (статья 120)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Работодатель утвердил ежегодный график отпусков не позднее чем за две недели до наступления календарного года с учетом мнения выборного органа первичной профсоюзной организации (при его наличии)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123)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допускается замена денежной компенсацией ежегодного дополнительного оплачиваемого отпуска: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беременным женщинам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−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работникам в возрасте до восемнадцати лет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Calibri" w:hAnsi="Times New Roman" w:cs="Times New Roman"/>
                <w:sz w:val="24"/>
                <w:szCs w:val="24"/>
              </w:rPr>
              <w:t>Трудовой кодекс Российской Федерации (статья 126)</w:t>
            </w:r>
          </w:p>
        </w:tc>
      </w:tr>
      <w:tr w:rsidR="00DF1635" w:rsidRPr="00403887" w:rsidTr="00591429">
        <w:tc>
          <w:tcPr>
            <w:tcW w:w="9627" w:type="dxa"/>
            <w:gridSpan w:val="3"/>
          </w:tcPr>
          <w:p w:rsidR="00DF1635" w:rsidRPr="00DD2783" w:rsidRDefault="00DF1635" w:rsidP="005914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7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направлению «Оплата и нормирование труда»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Работодателем выплачивается заработная плата работникам в полном размере, причитающемся в соответствии с требованиями соглашений, коллективного договора и трудовых договоров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22)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Локальные нормативные акты, устанавливающие системы оплаты труда, приняты работодателем с учетом мнения представительного органа работников (при его наличии)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135)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Работодателем утверждена форма расчетного листка с учетом мнения представительного органа работников (при его наличии)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136)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Заработная плата выплачивается не реже чем каждые полмесяца.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136)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Конкретная дата выплаты заработной платы установлена правилами внутреннего трудового распорядка, коллективным договором или трудовым договором, но не позднее 15 календарных дней со дня окончания периода, за который она начислена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136)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Работодатель выплачивает каждому работнику, полностью отработавшему месячную норму рабочего времени и выполнившему нормы труда (трудовые обязанности), заработную плату не ниже минимального размера оплаты труда, минимальной заработной платы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(статьи 133, 133.1, 351.5)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Работодатель сохраняет за работниками средний заработок на время прохождения обязательных медицинских осмотров</w:t>
            </w:r>
          </w:p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Работодатель производит оплату труда лицам, работающим в районах Крайнего Севера и приравненных к ним местностях, с применением районных коэффициентов к заработной плате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(статьи 315, 316)</w:t>
            </w:r>
          </w:p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39.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Локальные нормативные акты, предусматривающие введение, замену и пересмотр норм труда, приняты работодателем с учетом мнения представительного органа работников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162)</w:t>
            </w:r>
          </w:p>
        </w:tc>
      </w:tr>
      <w:tr w:rsidR="00DF1635" w:rsidRPr="00403887" w:rsidTr="00591429">
        <w:tc>
          <w:tcPr>
            <w:tcW w:w="9627" w:type="dxa"/>
            <w:gridSpan w:val="3"/>
          </w:tcPr>
          <w:p w:rsidR="00DF1635" w:rsidRPr="004F6B64" w:rsidRDefault="00DF1635" w:rsidP="005914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направлению «Трудовой распорядок и дисциплина труда»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Наличие у работодателя правил внутреннего трудового распорядка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189)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В правилах внутреннего трудового распорядка установлены режимы труда и отдыха работников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(статьи 189, 190)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Поощрения работников за труд определены коллективным договором или правилами внутреннего трудового распорядка, а также уставами и положениями о дисциплине.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191)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Работники под роспись ознакомлены с принимаемыми локальными нормативными актами, непосредственно связанными с их трудовой деятельностью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22)</w:t>
            </w:r>
          </w:p>
        </w:tc>
      </w:tr>
      <w:tr w:rsidR="00DF1635" w:rsidRPr="00403887" w:rsidTr="00591429">
        <w:tc>
          <w:tcPr>
            <w:tcW w:w="9627" w:type="dxa"/>
            <w:gridSpan w:val="3"/>
          </w:tcPr>
          <w:p w:rsidR="00DF1635" w:rsidRPr="004F6B64" w:rsidRDefault="00DF1635" w:rsidP="005914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направлению «Квалификация работников, аттестация работников, профессиональные стандарты»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аттестации принят с учетом мнения представительного органа работников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81)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В трудовой книжке работника внесена запись об установлении  нового разряда (класса и т.п.) 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России от 10.10.2003 № 69 «Об утверждении Инструкции по заполнению трудовых книжек»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личную карточку работника внесены сведения о прохождении аттестации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наименования должности, профессии или специальности работника и квалификационных требований к ним наименованиям и требованиям, указанным в квалификационных справочниках  или соответствующих положениях профессиональных стандартов в случае, если в соответствии с Трудовым кодексом Российской Федерации, иными федеральными законами с выполнением работ по определенным должностям, профессиям, специальностям связано предоставление компенсаций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льгот либо наличие ограничений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Постановление Госкомстата РФ от 05.01.2004 № 1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 утверждении унифицированных форм первичной учетной документации по учету труда и его оплаты»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57)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Обязательность применения профессиональных стандартов в части требования к квалификации, необходимой работнику для выполнения определенной трудовой функции, если такие требования установлены Трудовым кодексом Российской Федерации, другими федеральными законами, иными нормативными правовыми актами Российской Федерации</w:t>
            </w:r>
          </w:p>
        </w:tc>
        <w:tc>
          <w:tcPr>
            <w:tcW w:w="3282" w:type="dxa"/>
            <w:vMerge w:val="restart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195.3);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Постановление Правительства Российской Федерации от 27.06.2016 № 584 «Об особенностях применения профессиональных стандартов в части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требований, обязательных для применения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государственной собственности или муниципальной собственности»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Применение характеристик  квалификаций, которые содержатся в профессиональных стандартах и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обязательность применения которых не установлена Трудовым кодексом Российской Федерации, другими федеральными законами, иными нормативными правовыми актами Российской Федерации, в качестве основы для определения требований к квалификации работников с учетом особенностей выполняемых работниками трудовых функций, обусловленных применяемыми технологиями и принятой организацией производства и труда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Работнику предоставлены  гарантии, установленные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договором, при направлении его на прохождение независимой оценки квалификации 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196)</w:t>
            </w:r>
          </w:p>
        </w:tc>
      </w:tr>
      <w:tr w:rsidR="00DF1635" w:rsidRPr="00403887" w:rsidTr="00591429">
        <w:tc>
          <w:tcPr>
            <w:tcW w:w="9627" w:type="dxa"/>
            <w:gridSpan w:val="3"/>
          </w:tcPr>
          <w:p w:rsidR="00DF1635" w:rsidRPr="004F6B64" w:rsidRDefault="00DF1635" w:rsidP="005914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направлению «Охрана труда, специальная оценка условий труда»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Наличие службы по охране труда (специалиста по охране труда, уполномоченного работодателем работника либо организации или специалиста, оказывающих услуги в области охраны труда, привлекаемых работодателем по гражданско-правовому договору)/численность специалистов службы по охране труда (чел.)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217)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Наличие у работодателя Положения о системе управления охраной труда, утвержденного приказом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212);</w:t>
            </w:r>
          </w:p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труда и социальной защиты Российской Федерации от 19.08.2016 № 438 «Об утверждении Типового положения о системе управления охраной труда»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плана мероприятий (программа,  соглашение) по охране труда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212)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Минздравсоцразвития</w:t>
            </w:r>
            <w:proofErr w:type="spellEnd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России от 01.03.2012 № 181н «Об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Обучение и проверку знаний требованиям охраны труда в аккредитованной организации прошли: 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работодатель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специалист по охране труда (</w:t>
            </w:r>
            <w:proofErr w:type="gramStart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уполномоченный  работодателем</w:t>
            </w:r>
            <w:proofErr w:type="gramEnd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работник, на осуществление функций специалиста по охране труда)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члены комиссий по проверке знаний требований охраны труда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уполномоченные (доверенные) лица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Постановление Минтруда России, Минобразования России от 13.01.2003 № 1/29 «Об утверждении Порядка обучения по охране труда и проверки знаний требований охраны труда работников организаций»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действующих утвержденных инструктажей по охране труда 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России, Минобразования России от 13.01.2003 № 1/29 «Об утверждении Порядка обучения по охране труда и проверки знаний требований охраны труда работников организаций»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инструктажей по охране труда, в том числе: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вводный инструктаж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первичный инструктаж на рабочем месте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повторный инструктаж 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внеплановый инструктаж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целевой  инструктаж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Постановление Минтруда России, Минобразования России от 13.01.2003 № 1/29 «Об утверждении Порядка обучения по охране труда и проверки знаний требований охраны труда работников организаций»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утвержденного перечня профессий и должностей работников, освобожденных от прохождения первичного инструктажа на рабочем месте 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Постановление Минтруда России, Минобразования России от 13.01.2003 № 1/29 «Об утверждении Порядка обучения по охране труда и проверки знаний требований охраны труда работников организаций»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обучения и проверки знаний требований охраны труда, в том числе: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наличие программ обучения по охране труда 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наличие протоколов проверки знаний требований охраны труда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Трудовой кодекс Российской Федерации (статья 212)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Постановление Минтруда России, Минобразования России от 13.01.2003 № 1/29 «Об утверждении Порядка обучения по охране труда и проверки знаний требований охраны труда работников организаций»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Работодатель обеспечил прохождение обязательных предварительных медицинских осмотров (при поступлении на работу)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периодических медицинских осмотров (обследований)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213)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Минздравсоцразвития</w:t>
            </w:r>
            <w:proofErr w:type="spellEnd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утвержденного списка контингента работников, подлежащих медицинским осмотрам</w:t>
            </w:r>
          </w:p>
        </w:tc>
        <w:tc>
          <w:tcPr>
            <w:tcW w:w="3282" w:type="dxa"/>
            <w:vMerge w:val="restart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Минздравсоцразвития</w:t>
            </w:r>
            <w:proofErr w:type="spellEnd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России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на работах с вредными и (или) опасными условиями труда»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поименного списка работников, подлежащих медицинским осмотрам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1085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заключительного акта, согласованного федеральным органом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Наличие утвержденных работодателем: 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 выдачи средств индивидуальной защиты работникам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 смывающих и (или) обезвреживающих средств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212)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731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Оформлена карточка учета и выдачи средств индивидуальной защиты</w:t>
            </w:r>
          </w:p>
        </w:tc>
        <w:tc>
          <w:tcPr>
            <w:tcW w:w="3282" w:type="dxa"/>
            <w:vMerge w:val="restart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Минздравсоцразвития</w:t>
            </w:r>
            <w:proofErr w:type="spellEnd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России от 01.06.2009 № 290н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 утверждении Межотраслевых правил обеспечения работников специальной одеждой, специальной обувью и другими средствами индивидуальной защиты»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карточке учета и выдачи средств индивидуальной защиты имеется личная подпись работника или номер и дата документа бухгалтерского учета о получении СИЗ, на котором имеется личная подпись работника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карточке учета и выдачи                       смывающих и (или) обезвреживающих средств имеется личная подпись работника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Приказ </w:t>
            </w:r>
            <w:proofErr w:type="spellStart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Минздравсоцразвития</w:t>
            </w:r>
            <w:proofErr w:type="spellEnd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России от 17.12.2010 № 1122н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 утверждении типовых норм бесплатной выдачи работникам смывающих и (или) обезвреживающих средств и стандарта безопасности труда «Обеспечение работников смывающими и (или) обезвреживающими средствами»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В организации проведена специальная оценка условий труда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212)</w:t>
            </w:r>
          </w:p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28.12.2013 № 426-ФЗ «О специальной оценке условий труда»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Работники ознакомлены с результатами проведения специальной оценки условий труда под роспись в срок не позднее чем тридцать календарных дней со дня утверждения отчета о проведении специальной оценки условий труда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28.12.2013 № 426-ФЗ «О специальной оценке условий труда»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В организации имеется перечень мероприятий по улучшению условий и охраны труда работников, на рабочих местах которых проводилась специальная оценка условий труда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28.12.2013 № 426-ФЗ «О специальной оценке условий труда»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tabs>
                <w:tab w:val="left" w:pos="1096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официальном сайте в информационно-телекоммуникационной сети «Интернет» (при наличии такого </w:t>
            </w:r>
            <w:proofErr w:type="gramStart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сайта)  размещены</w:t>
            </w:r>
            <w:proofErr w:type="gramEnd"/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F1635" w:rsidRPr="00403887" w:rsidRDefault="00DF1635" w:rsidP="00591429">
            <w:pPr>
              <w:tabs>
                <w:tab w:val="left" w:pos="1096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сводные данные о результатах проведения специальной оценки условий труда в части установления классов (подклассов) условий труда на рабочих местах</w:t>
            </w:r>
          </w:p>
          <w:p w:rsidR="00DF1635" w:rsidRPr="00403887" w:rsidRDefault="00DF1635" w:rsidP="00591429">
            <w:pPr>
              <w:tabs>
                <w:tab w:val="left" w:pos="1096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перечень мероприятий по улучшению условий и охраны труда работников, на рабочих местах которых проводилась специальная оценка условий труда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Федеральный закон от 28.12.2013 № 426-ФЗ «О </w:t>
            </w: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специальной оценке условий труда»</w:t>
            </w:r>
          </w:p>
        </w:tc>
      </w:tr>
      <w:tr w:rsidR="00DF1635" w:rsidRPr="00403887" w:rsidTr="00591429">
        <w:tc>
          <w:tcPr>
            <w:tcW w:w="9627" w:type="dxa"/>
            <w:gridSpan w:val="3"/>
          </w:tcPr>
          <w:p w:rsidR="00DF1635" w:rsidRPr="004F6B64" w:rsidRDefault="00DF1635" w:rsidP="005914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 направлению «Особенности регулирования труда отдельных категорий работников»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Трудовые договоры с лицами, не достигшими 16 лет, заключены для выполнения легкого труда, не причиняющего вреда их здоровью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(статьи 63, 348.8)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Работодатель имеет письменное согласие одного из родителей (попечителя)</w:t>
            </w:r>
          </w:p>
        </w:tc>
        <w:tc>
          <w:tcPr>
            <w:tcW w:w="3282" w:type="dxa"/>
            <w:vMerge w:val="restart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(статьи 63, 348.8)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письменное согласие (разрешение) органа опеки и попечительства на заключение трудового договора с лицом, не достигшим 15 лет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Работники в возрасте до 18 лет проходят за счет средств работодателя предварительные</w:t>
            </w:r>
          </w:p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ежегодные медицинские осмотры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266)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Несовершеннолетним работникам ежегодно предоставляется основной оплачиваемый отпуск продолжительностью 31 календарный день в удобное для них время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267)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рабочего времени работников, являющихся инвалидами I или II группы, составляет не более 35 часов в неделю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92)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Работодатель на основании письменного заявления работника инвалида предоставляет отпуск без сохранения заработной платы - до 60 календарных дней в году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128)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Беременная женщина до предоставления ей работы, исключающей воздействие неблагоприятных производственных факторов, освобождена от работы с сохранением среднего заработка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254)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Беременной женщине за время прохождения обязательного диспансерного обследования в медицинских организациях сохранен средний заработок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254)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Работодатель выплатил беременной женщине пособие по беременности и родам в размере, установленном законодательством, в ближайший после назначения пособия день, установленный для выплаты заработной платы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255) Федеральный закон от 29.12.2006 № 255-ФЗ «Об обязательном социальном страховании на случай временной нетрудоспособности и в связи с материнством»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Работодатель соблюдает запрет на расторжение трудового договора по инициативе работодателя с беременными женщинами</w:t>
            </w:r>
          </w:p>
        </w:tc>
        <w:tc>
          <w:tcPr>
            <w:tcW w:w="3282" w:type="dxa"/>
            <w:vMerge w:val="restart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Трудовой кодекс Российской Федерации (статья 261)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81.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3887">
              <w:rPr>
                <w:rFonts w:ascii="Times New Roman" w:eastAsia="Calibri" w:hAnsi="Times New Roman" w:cs="Times New Roman"/>
                <w:sz w:val="24"/>
                <w:szCs w:val="24"/>
              </w:rPr>
              <w:t>лицами с семейными обязанностями</w:t>
            </w:r>
          </w:p>
        </w:tc>
        <w:tc>
          <w:tcPr>
            <w:tcW w:w="3282" w:type="dxa"/>
            <w:vMerge/>
          </w:tcPr>
          <w:p w:rsidR="00DF1635" w:rsidRPr="00403887" w:rsidRDefault="00DF1635" w:rsidP="0059142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Женщинам, работающим в сельской местности, предоставляется по их письменному заявлению один дополнительный выходной день в месяц без сохранения заработной платы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262)</w:t>
            </w:r>
          </w:p>
        </w:tc>
      </w:tr>
      <w:tr w:rsidR="00DF1635" w:rsidRPr="00403887" w:rsidTr="00591429">
        <w:tc>
          <w:tcPr>
            <w:tcW w:w="9627" w:type="dxa"/>
            <w:gridSpan w:val="3"/>
          </w:tcPr>
          <w:p w:rsidR="00DF1635" w:rsidRPr="004F6B64" w:rsidRDefault="00DF1635" w:rsidP="00591429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направлению «Материальная ответственность»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Работодателем проведена проверка для установления размера причиненного ущерба и причин его возникновения до принятия решения о возмещении ущерба конкретным работником, в случае выявления факта причинения ущерба работником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247)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Работодателем истребовано письменное объяснение от работников для установления причины возникновения ущерба до принятия решения о возмещении ущерба конкретными работниками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247)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Оформлено распоряжение работодателя о взыскании с виновного работника суммы причиненного ущерба не позднее одного месяца со дня окончательного установления работодателем размера причиненного работником ущерба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248)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Общий размер всех удержаний работодателем при каждой выплате заработной платы составляет не более 20 процентов заработной платы, причитающейся работнику, в случае выявления факта причинения ущерба работником?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138)</w:t>
            </w:r>
          </w:p>
        </w:tc>
      </w:tr>
      <w:tr w:rsidR="00DF1635" w:rsidRPr="00403887" w:rsidTr="00591429">
        <w:tc>
          <w:tcPr>
            <w:tcW w:w="562" w:type="dxa"/>
          </w:tcPr>
          <w:p w:rsidR="00DF1635" w:rsidRPr="00403887" w:rsidRDefault="00DF1635" w:rsidP="00591429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5783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За работником сохранено 50 процентов заработной платы при удержании из заработной платы по нескольким исполнительным документам?</w:t>
            </w:r>
          </w:p>
        </w:tc>
        <w:tc>
          <w:tcPr>
            <w:tcW w:w="3282" w:type="dxa"/>
          </w:tcPr>
          <w:p w:rsidR="00DF1635" w:rsidRPr="00403887" w:rsidRDefault="00DF1635" w:rsidP="00591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887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(статья 138)</w:t>
            </w:r>
          </w:p>
        </w:tc>
      </w:tr>
    </w:tbl>
    <w:p w:rsidR="00DC376D" w:rsidRDefault="00DC376D">
      <w:bookmarkStart w:id="0" w:name="_GoBack"/>
      <w:bookmarkEnd w:id="0"/>
    </w:p>
    <w:sectPr w:rsidR="00DC3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AE3"/>
    <w:rsid w:val="00696AE3"/>
    <w:rsid w:val="00DC376D"/>
    <w:rsid w:val="00DF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FB058-CEFD-4995-AB29-07262F75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3565</Words>
  <Characters>20321</Characters>
  <Application>Microsoft Office Word</Application>
  <DocSecurity>0</DocSecurity>
  <Lines>169</Lines>
  <Paragraphs>47</Paragraphs>
  <ScaleCrop>false</ScaleCrop>
  <Company>SPecialiST RePack</Company>
  <LinksUpToDate>false</LinksUpToDate>
  <CharactersWithSpaces>23839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Матковская Виктория Витальевна</dc:creator>
  <cp:keywords/>
  <dc:description/>
  <cp:lastModifiedBy>Матковская Виктория Витальевна</cp:lastModifiedBy>
  <cp:revision>2</cp:revision>
  <dcterms:created xsi:type="dcterms:W3CDTF">2020-10-22T12:15:00Z</dcterms:created>
  <dcterms:modified xsi:type="dcterms:W3CDTF">2020-10-22T12:16:00Z</dcterms:modified>
</cp:coreProperties>
</file>